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9ED" w:rsidRDefault="004D69ED" w:rsidP="004150C3">
      <w:pPr>
        <w:rPr>
          <w:b/>
          <w:lang w:val="en-US"/>
        </w:rPr>
      </w:pPr>
      <w:r>
        <w:rPr>
          <w:b/>
          <w:lang w:val="en-US"/>
        </w:rPr>
        <w:t>TE</w:t>
      </w:r>
      <w:r>
        <w:rPr>
          <w:b/>
        </w:rPr>
        <w:t>ΧΝΙΚΕΣ ΠΡΟΔΙΑΓΡΑΦΕΣ ΣΥΣΤΗΜΑΤΟΣ ΓΕ</w:t>
      </w:r>
      <w:bookmarkStart w:id="0" w:name="_GoBack"/>
      <w:bookmarkEnd w:id="0"/>
      <w:r>
        <w:rPr>
          <w:b/>
        </w:rPr>
        <w:t>ΝΝΗΤΡΙΑΣ ΧΑΡΑΚΤΗΡΩΝ ΤΕΧΝΟΛΟΓΙΑΣ ΤΥΠΙΚΗΣ ΕΥΚΡΙΝΕΙΑΣ / ΥΨΗΛΗΣ ΕΥΚΡΙΝΕΙΑΣ (</w:t>
      </w:r>
      <w:r>
        <w:rPr>
          <w:b/>
          <w:lang w:val="en-US"/>
        </w:rPr>
        <w:t>SD</w:t>
      </w:r>
      <w:r>
        <w:rPr>
          <w:b/>
        </w:rPr>
        <w:t>/</w:t>
      </w:r>
      <w:r>
        <w:rPr>
          <w:b/>
          <w:lang w:val="en-US"/>
        </w:rPr>
        <w:t>HD</w:t>
      </w:r>
      <w:r>
        <w:rPr>
          <w:b/>
        </w:rPr>
        <w:t xml:space="preserve">) </w:t>
      </w:r>
      <w:r>
        <w:rPr>
          <w:b/>
          <w:lang w:val="en-US"/>
        </w:rPr>
        <w:t>SWITCHABLE</w:t>
      </w:r>
    </w:p>
    <w:p w:rsidR="004D69ED" w:rsidRDefault="004D69ED" w:rsidP="004150C3">
      <w:r>
        <w:t>ΓΕΝΙΚΗ ΠΕΡΙΓΡΑΦΗ</w:t>
      </w:r>
    </w:p>
    <w:p w:rsidR="004D69ED" w:rsidRDefault="004D69ED" w:rsidP="004150C3">
      <w:r>
        <w:t xml:space="preserve">Η γεννήτρια που ζητάμε πρέπει να καλύπτει τόσο τη σημερινή κατάσταση (τυπικής ευκρίνειας σήμα  </w:t>
      </w:r>
      <w:r>
        <w:rPr>
          <w:lang w:val="en-US"/>
        </w:rPr>
        <w:t>SD</w:t>
      </w:r>
      <w:r>
        <w:t xml:space="preserve">) με </w:t>
      </w:r>
      <w:r>
        <w:rPr>
          <w:lang w:val="en-US"/>
        </w:rPr>
        <w:t>aspect</w:t>
      </w:r>
      <w:r w:rsidRPr="004150C3">
        <w:t xml:space="preserve"> </w:t>
      </w:r>
      <w:r>
        <w:rPr>
          <w:lang w:val="en-US"/>
        </w:rPr>
        <w:t>ratio</w:t>
      </w:r>
      <w:r w:rsidRPr="004150C3">
        <w:t xml:space="preserve"> </w:t>
      </w:r>
      <w:r>
        <w:t xml:space="preserve">4:3 και 16:9 ,όσο και τη μελλοντική κατάσταση υψηλής ευκρίνειας σήμα </w:t>
      </w:r>
      <w:r>
        <w:rPr>
          <w:lang w:val="en-US"/>
        </w:rPr>
        <w:t>HD</w:t>
      </w:r>
      <w:r w:rsidRPr="004150C3">
        <w:t xml:space="preserve"> </w:t>
      </w:r>
      <w:r>
        <w:t>και να διαθέτει ένα κανάλι εξόδου προγράμματος (</w:t>
      </w:r>
      <w:r>
        <w:rPr>
          <w:lang w:val="en-US"/>
        </w:rPr>
        <w:t>PGM</w:t>
      </w:r>
      <w:r>
        <w:t>) με δυνατότητα ξεχωριστού σήματος προθέασης (</w:t>
      </w:r>
      <w:r>
        <w:rPr>
          <w:lang w:val="en-US"/>
        </w:rPr>
        <w:t>PVW</w:t>
      </w:r>
      <w:r>
        <w:t>) .Η απαιτούμενη γεννήτρια θα πρέπει να παράγει γραφικά υψηλής ποιότητας  και  να μπορεί να συνεργάζεται με προγράμματα γραφικών που ήδη χρησιμοποιεί ο Τηλεοπτικός Σταθμός της Βουλής (</w:t>
      </w:r>
      <w:r>
        <w:rPr>
          <w:lang w:val="en-US"/>
        </w:rPr>
        <w:t>ADOBE</w:t>
      </w:r>
      <w:r w:rsidRPr="004150C3">
        <w:t xml:space="preserve"> </w:t>
      </w:r>
      <w:r>
        <w:rPr>
          <w:lang w:val="en-US"/>
        </w:rPr>
        <w:t>PHOTOSHOP</w:t>
      </w:r>
      <w:r>
        <w:t xml:space="preserve">, </w:t>
      </w:r>
      <w:r>
        <w:rPr>
          <w:lang w:val="en-US"/>
        </w:rPr>
        <w:t>ADOBE</w:t>
      </w:r>
      <w:r w:rsidRPr="004150C3">
        <w:t xml:space="preserve"> </w:t>
      </w:r>
      <w:r>
        <w:rPr>
          <w:lang w:val="en-US"/>
        </w:rPr>
        <w:t>AFTER</w:t>
      </w:r>
      <w:r w:rsidRPr="004150C3">
        <w:t xml:space="preserve"> </w:t>
      </w:r>
      <w:r>
        <w:rPr>
          <w:lang w:val="en-US"/>
        </w:rPr>
        <w:t>EFFECTS</w:t>
      </w:r>
      <w:r>
        <w:t xml:space="preserve">, </w:t>
      </w:r>
      <w:r>
        <w:rPr>
          <w:lang w:val="en-US"/>
        </w:rPr>
        <w:t>ILLUSTRATOR</w:t>
      </w:r>
      <w:r>
        <w:t xml:space="preserve">) και να διαχειρίζεται αρχεία γραφικών με καταλήξεις </w:t>
      </w:r>
      <w:r>
        <w:rPr>
          <w:lang w:val="en-US"/>
        </w:rPr>
        <w:t>tiff</w:t>
      </w:r>
      <w:r>
        <w:t xml:space="preserve">, </w:t>
      </w:r>
      <w:r>
        <w:rPr>
          <w:lang w:val="en-US"/>
        </w:rPr>
        <w:t>tga</w:t>
      </w:r>
      <w:r>
        <w:t>,</w:t>
      </w:r>
      <w:r>
        <w:rPr>
          <w:lang w:val="en-US"/>
        </w:rPr>
        <w:t>pct</w:t>
      </w:r>
      <w:r>
        <w:t>,</w:t>
      </w:r>
      <w:r>
        <w:rPr>
          <w:lang w:val="en-US"/>
        </w:rPr>
        <w:t>jpg</w:t>
      </w:r>
      <w:r>
        <w:t>,</w:t>
      </w:r>
      <w:r>
        <w:rPr>
          <w:lang w:val="en-US"/>
        </w:rPr>
        <w:t>png</w:t>
      </w:r>
      <w:r>
        <w:t>. Θα πρέπει να συνεργάζεται με προγράμματα επεξεργασίας σελίδων και δεδομένων (</w:t>
      </w:r>
      <w:r>
        <w:rPr>
          <w:lang w:val="en-US"/>
        </w:rPr>
        <w:t>MICROSOFT</w:t>
      </w:r>
      <w:r w:rsidRPr="004150C3">
        <w:t xml:space="preserve"> </w:t>
      </w:r>
      <w:r>
        <w:rPr>
          <w:lang w:val="en-US"/>
        </w:rPr>
        <w:t>EXCEL</w:t>
      </w:r>
      <w:r>
        <w:t xml:space="preserve"> , </w:t>
      </w:r>
      <w:r>
        <w:rPr>
          <w:lang w:val="en-US"/>
        </w:rPr>
        <w:t>MICROSOFT</w:t>
      </w:r>
      <w:r w:rsidRPr="004150C3">
        <w:t xml:space="preserve"> </w:t>
      </w:r>
      <w:r>
        <w:rPr>
          <w:lang w:val="en-US"/>
        </w:rPr>
        <w:t>WORD</w:t>
      </w:r>
      <w:r w:rsidRPr="004150C3">
        <w:t xml:space="preserve"> </w:t>
      </w:r>
      <w:r>
        <w:t>).Η γεννήτρια θα πρέπει να διαχειρίζεται αρχεία , εικόνες και λογότυπα ,να μπορεί να μεταβάλει το μέγεθος τους, τη θέση τους  και τη διαφάνεια τους. Κάθε σελίδα διαχείρισης της γεννήτριας θα πρέπει να κάνει κινήσεις όπως (</w:t>
      </w:r>
      <w:r>
        <w:rPr>
          <w:lang w:val="en-US"/>
        </w:rPr>
        <w:t>fade</w:t>
      </w:r>
      <w:r>
        <w:t xml:space="preserve">, </w:t>
      </w:r>
      <w:r>
        <w:rPr>
          <w:lang w:val="en-US"/>
        </w:rPr>
        <w:t>wipe</w:t>
      </w:r>
      <w:r>
        <w:t>,</w:t>
      </w:r>
      <w:r>
        <w:rPr>
          <w:lang w:val="en-US"/>
        </w:rPr>
        <w:t>push</w:t>
      </w:r>
      <w:r>
        <w:t>,</w:t>
      </w:r>
      <w:r>
        <w:rPr>
          <w:lang w:val="en-US"/>
        </w:rPr>
        <w:t>slide</w:t>
      </w:r>
      <w:r>
        <w:t>,</w:t>
      </w:r>
      <w:r>
        <w:rPr>
          <w:lang w:val="en-US"/>
        </w:rPr>
        <w:t>roll</w:t>
      </w:r>
      <w:r>
        <w:t xml:space="preserve">).Επίσης θα πρέπει να παρέχεται η δυνατότητα </w:t>
      </w:r>
      <w:r>
        <w:rPr>
          <w:lang w:val="en-US"/>
        </w:rPr>
        <w:t>grab</w:t>
      </w:r>
      <w:r w:rsidRPr="004150C3">
        <w:t xml:space="preserve"> </w:t>
      </w:r>
      <w:r>
        <w:rPr>
          <w:lang w:val="en-US"/>
        </w:rPr>
        <w:t>video</w:t>
      </w:r>
      <w:r w:rsidRPr="004150C3">
        <w:t xml:space="preserve"> </w:t>
      </w:r>
      <w:r>
        <w:t>από την είσοδο.</w:t>
      </w:r>
    </w:p>
    <w:p w:rsidR="004D69ED" w:rsidRDefault="004D69ED" w:rsidP="004150C3">
      <w:r>
        <w:rPr>
          <w:lang w:val="en-US"/>
        </w:rPr>
        <w:t>TEXNIKA</w:t>
      </w:r>
      <w:r w:rsidRPr="004150C3">
        <w:t xml:space="preserve"> </w:t>
      </w:r>
      <w:r>
        <w:rPr>
          <w:lang w:val="en-US"/>
        </w:rPr>
        <w:t>XA</w:t>
      </w:r>
      <w:r>
        <w:t>ΡΑΚΤΗΡΙΣΤΙΚΑ</w:t>
      </w:r>
    </w:p>
    <w:p w:rsidR="004D69ED" w:rsidRDefault="004D69ED" w:rsidP="004150C3">
      <w:r>
        <w:t xml:space="preserve">  Η Γεννήτρια θα πρέπει να καλύπτει τα εξής πρότυπα και να έχει τα κάτωθι τεχνικά χαρακτηριστικά :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SD / SDI (270MB/S@ 625/with aspect ratios 4:3 and 16:9 )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HD /SDI  (up to 3 Gb/s )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Video Inputs</w:t>
      </w:r>
    </w:p>
    <w:p w:rsidR="004D69ED" w:rsidRPr="004150C3" w:rsidRDefault="004D69ED" w:rsidP="004150C3">
      <w:pPr>
        <w:rPr>
          <w:lang w:val="en-GB"/>
        </w:rPr>
      </w:pPr>
      <w:r w:rsidRPr="004150C3">
        <w:rPr>
          <w:lang w:val="en-GB"/>
        </w:rPr>
        <w:t xml:space="preserve">2  </w:t>
      </w:r>
      <w:r>
        <w:rPr>
          <w:lang w:val="en-US"/>
        </w:rPr>
        <w:t>SD</w:t>
      </w:r>
      <w:r w:rsidRPr="004150C3">
        <w:rPr>
          <w:lang w:val="en-GB"/>
        </w:rPr>
        <w:t>/</w:t>
      </w:r>
      <w:r>
        <w:rPr>
          <w:lang w:val="en-US"/>
        </w:rPr>
        <w:t>HD</w:t>
      </w:r>
      <w:r w:rsidRPr="004150C3">
        <w:rPr>
          <w:lang w:val="en-GB"/>
        </w:rPr>
        <w:t xml:space="preserve"> 4:2:2  </w:t>
      </w:r>
      <w:r>
        <w:t>κατά</w:t>
      </w:r>
      <w:r w:rsidRPr="004150C3">
        <w:rPr>
          <w:lang w:val="en-GB"/>
        </w:rPr>
        <w:t xml:space="preserve"> </w:t>
      </w:r>
      <w:r>
        <w:t>τα</w:t>
      </w:r>
      <w:r w:rsidRPr="004150C3">
        <w:rPr>
          <w:lang w:val="en-GB"/>
        </w:rPr>
        <w:t xml:space="preserve"> </w:t>
      </w:r>
      <w:r>
        <w:t>πρότυπα</w:t>
      </w:r>
      <w:r w:rsidRPr="004150C3">
        <w:rPr>
          <w:lang w:val="en-GB"/>
        </w:rPr>
        <w:t xml:space="preserve"> </w:t>
      </w:r>
      <w:r>
        <w:rPr>
          <w:lang w:val="en-US"/>
        </w:rPr>
        <w:t>SMPTE</w:t>
      </w:r>
      <w:r w:rsidRPr="004150C3">
        <w:rPr>
          <w:lang w:val="en-GB"/>
        </w:rPr>
        <w:t xml:space="preserve"> 259</w:t>
      </w:r>
      <w:r>
        <w:rPr>
          <w:lang w:val="en-US"/>
        </w:rPr>
        <w:t>M</w:t>
      </w:r>
      <w:r w:rsidRPr="004150C3">
        <w:rPr>
          <w:lang w:val="en-GB"/>
        </w:rPr>
        <w:t>-</w:t>
      </w:r>
      <w:r>
        <w:rPr>
          <w:lang w:val="en-US"/>
        </w:rPr>
        <w:t>C and SMPTE</w:t>
      </w:r>
      <w:r w:rsidRPr="004150C3">
        <w:rPr>
          <w:lang w:val="en-GB"/>
        </w:rPr>
        <w:t xml:space="preserve"> 292</w:t>
      </w:r>
      <w:r>
        <w:rPr>
          <w:lang w:val="en-US"/>
        </w:rPr>
        <w:t>M</w:t>
      </w:r>
      <w:r w:rsidRPr="004150C3">
        <w:rPr>
          <w:lang w:val="en-GB"/>
        </w:rPr>
        <w:t>-</w:t>
      </w:r>
      <w:r>
        <w:rPr>
          <w:lang w:val="en-US"/>
        </w:rPr>
        <w:t>C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1 ANALOGUE REFERENCE INPUT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Video Outputs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PROGRAM  VIDEO OUTPUT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 xml:space="preserve">2 HD/SDI – </w:t>
      </w:r>
      <w:r>
        <w:t>κατά</w:t>
      </w:r>
      <w:r>
        <w:rPr>
          <w:lang w:val="en-US"/>
        </w:rPr>
        <w:t xml:space="preserve"> </w:t>
      </w:r>
      <w:r>
        <w:t>τα</w:t>
      </w:r>
      <w:r>
        <w:rPr>
          <w:lang w:val="en-US"/>
        </w:rPr>
        <w:t xml:space="preserve"> </w:t>
      </w:r>
      <w:r>
        <w:t>πρότυπα</w:t>
      </w:r>
      <w:r>
        <w:rPr>
          <w:lang w:val="en-US"/>
        </w:rPr>
        <w:t xml:space="preserve"> SMPTE 259M-C or 292M VIDEO AND KEY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ANALOGUE MONITOR OUTPUT (HD/SD) WITH RGB/COMPOSITE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PREVIEW VIDEO OUTPUT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 xml:space="preserve">2 HD-SDI  </w:t>
      </w:r>
      <w:r>
        <w:t>κατά</w:t>
      </w:r>
      <w:r>
        <w:rPr>
          <w:lang w:val="en-US"/>
        </w:rPr>
        <w:t xml:space="preserve"> </w:t>
      </w:r>
      <w:r>
        <w:t>τα</w:t>
      </w:r>
      <w:r>
        <w:rPr>
          <w:lang w:val="en-US"/>
        </w:rPr>
        <w:t xml:space="preserve"> </w:t>
      </w:r>
      <w:r>
        <w:t>πρότυπα</w:t>
      </w:r>
      <w:r>
        <w:rPr>
          <w:lang w:val="en-US"/>
        </w:rPr>
        <w:t xml:space="preserve"> SMPTE 259M-C or 292M VIDEO AND KEY</w:t>
      </w:r>
    </w:p>
    <w:p w:rsidR="004D69ED" w:rsidRDefault="004D69ED" w:rsidP="004150C3">
      <w:pPr>
        <w:rPr>
          <w:lang w:val="en-US"/>
        </w:rPr>
      </w:pPr>
      <w:r>
        <w:rPr>
          <w:lang w:val="en-US"/>
        </w:rPr>
        <w:t>ANALOGUE MONITOR OUTPUT (HD/SD) WITH RGB/COMPOSITE</w:t>
      </w:r>
    </w:p>
    <w:p w:rsidR="004D69ED" w:rsidRDefault="004D69ED" w:rsidP="004150C3">
      <w:r>
        <w:t xml:space="preserve">Το σύστημα θα πρέπει να έχει τη δυνατότητα </w:t>
      </w:r>
      <w:r>
        <w:rPr>
          <w:lang w:val="en-US"/>
        </w:rPr>
        <w:t>bypass</w:t>
      </w:r>
      <w:r>
        <w:t xml:space="preserve"> σε περίπτωση τεχνικού προβλήματος και να διαθέτει δεύτερο τροφοδοτικό. Το συνολικό σύστημα θα πρέπει να στηρίζεται σε υπολογιστή τελευταίας γενιάς με πάνω από 2 </w:t>
      </w:r>
      <w:r>
        <w:rPr>
          <w:lang w:val="en-US"/>
        </w:rPr>
        <w:t>GB</w:t>
      </w:r>
      <w:r w:rsidRPr="004150C3">
        <w:t xml:space="preserve"> </w:t>
      </w:r>
      <w:r>
        <w:rPr>
          <w:lang w:val="en-US"/>
        </w:rPr>
        <w:t>RAM</w:t>
      </w:r>
      <w:r>
        <w:t xml:space="preserve"> , τελευταίας γενιάς κάρτα γραφικών και επεξεργαστή,με εφεδρικό σύστημα σκληρών δίσκων για το λειτουργικό και ξεχωριστό  εφεδρικό σύστημα σκληρών δίσκων για την αποθήκευση των υλικών του συστήματος,</w:t>
      </w:r>
      <w:r>
        <w:rPr>
          <w:lang w:val="en-US"/>
        </w:rPr>
        <w:t>DVD</w:t>
      </w:r>
      <w:r w:rsidRPr="004150C3">
        <w:t xml:space="preserve"> </w:t>
      </w:r>
      <w:r>
        <w:rPr>
          <w:lang w:val="en-US"/>
        </w:rPr>
        <w:t>WRITER</w:t>
      </w:r>
      <w:r>
        <w:t xml:space="preserve">, </w:t>
      </w:r>
      <w:r>
        <w:rPr>
          <w:lang w:val="en-US"/>
        </w:rPr>
        <w:t>RS</w:t>
      </w:r>
      <w:r>
        <w:t xml:space="preserve">232 και </w:t>
      </w:r>
      <w:r>
        <w:rPr>
          <w:lang w:val="en-US"/>
        </w:rPr>
        <w:t>RS</w:t>
      </w:r>
      <w:r>
        <w:t>422 πόρτες,</w:t>
      </w:r>
      <w:r>
        <w:rPr>
          <w:lang w:val="en-US"/>
        </w:rPr>
        <w:t>USB</w:t>
      </w:r>
      <w:r w:rsidRPr="004150C3">
        <w:t xml:space="preserve"> </w:t>
      </w:r>
      <w:r>
        <w:t xml:space="preserve">θύρες </w:t>
      </w:r>
      <w:r>
        <w:rPr>
          <w:b/>
        </w:rPr>
        <w:t>καθώς επίσης να διαθέτει και το εξειδικευμένο πληκτρολόγιο χειρισμού του προγράμματος.</w:t>
      </w:r>
      <w:r>
        <w:t xml:space="preserve"> Το λειτουργικό σύστημα πρέπει να βασίζεται σε </w:t>
      </w:r>
      <w:r>
        <w:rPr>
          <w:lang w:val="en-US"/>
        </w:rPr>
        <w:t>WINDOWS</w:t>
      </w:r>
      <w:r w:rsidRPr="004150C3">
        <w:t xml:space="preserve"> </w:t>
      </w:r>
      <w:r>
        <w:t xml:space="preserve">και το συνολικό σύστημα θα πρέπει να προσαρμόζεται στο ήδη υπάρχον σύστημα αυτοματισμού  </w:t>
      </w:r>
      <w:r>
        <w:rPr>
          <w:lang w:val="en-US"/>
        </w:rPr>
        <w:t>AVECO</w:t>
      </w:r>
      <w:r w:rsidRPr="004150C3">
        <w:t xml:space="preserve"> </w:t>
      </w:r>
      <w:r>
        <w:t>που ήδη χρησιμοποιούμε στη ροή του προγράμματος.</w:t>
      </w:r>
    </w:p>
    <w:p w:rsidR="004D69ED" w:rsidRDefault="004D69ED" w:rsidP="004150C3">
      <w:pPr>
        <w:rPr>
          <w:b/>
        </w:rPr>
      </w:pPr>
      <w:r>
        <w:rPr>
          <w:b/>
        </w:rPr>
        <w:t>Στην τιμή θα περιλαμβάνεται και η απαιτούμενη εκπαίδευση του προσωπικού</w:t>
      </w:r>
    </w:p>
    <w:p w:rsidR="004D69ED" w:rsidRDefault="004D69ED" w:rsidP="004150C3">
      <w:r>
        <w:t xml:space="preserve">ΓΕΝΙΚΟΙ ΟΡΟΙ </w:t>
      </w:r>
    </w:p>
    <w:p w:rsidR="004D69ED" w:rsidRDefault="004D69ED" w:rsidP="004150C3">
      <w:r>
        <w:t xml:space="preserve">Η γεννήτρια θα πρέπει να έχει εγγύηση καλής λειτουργίας τουλάχιστον δύο (2) έτη και διαθέσιμα ανταλλακτικά για τουλάχιστον πέντε(5) έτη. Η εγγύηση θα πρέπει να παρέχεται και από την Κατασκευάστρια Εταιρεία και από την Ανάδοχο Εταιρεία. Επίσης η Ανάδοχος θα πρέπει να προσκομίσει στην Βουλή αποδεικτικό εξόφλησης του εν λόγω μηχανήματος από την Κατασκευάστρια Εταιρεία. </w:t>
      </w:r>
      <w:r>
        <w:rPr>
          <w:lang w:val="en-US"/>
        </w:rPr>
        <w:t>E</w:t>
      </w:r>
      <w:r>
        <w:t xml:space="preserve">πίσης, μεγάλο ρόλο στην επιλογή του εν λόγω μηχανήματος θα παίξει και το πλήθος των τηλεοπτικών σταθμών που το χρησιμοποιούν στην Ελλάδα . </w:t>
      </w:r>
    </w:p>
    <w:p w:rsidR="004D69ED" w:rsidRPr="003806A8" w:rsidRDefault="004D69ED">
      <w:r w:rsidRPr="003806A8">
        <w:t>Στην τιμή που θα προσφερθεί θα συμπεριλαμβάνονται οι κρατήσεις της Βουλής (7,17) όχι όμως ο Φ.Π.Α., ο οποίος θα πρέπει να αναφέρεται σαφώς από τον ανάδοχο.</w:t>
      </w:r>
    </w:p>
    <w:p w:rsidR="004D69ED" w:rsidRPr="003806A8" w:rsidRDefault="004D69ED">
      <w:r w:rsidRPr="003806A8">
        <w:t>Η Επιτροπή Διενέργειας Διαγωνισμού διατηρεί το δικαίωμα να ματαιώσει οποτεδήποτε την παρούσα διαδικασία.</w:t>
      </w:r>
    </w:p>
    <w:p w:rsidR="004D69ED" w:rsidRPr="003806A8" w:rsidRDefault="004D69ED">
      <w:r w:rsidRPr="003806A8">
        <w:t>Η δημοσίευση στο διαδίκτυο της πρόσκλησης αυτής γίνεται αποκλειστικά για λόγους μεγαλύτερης διαφάνειας και δε μεταβάλλει με οποιονδήποτε τρόπο τη νομική φύση της διαδικασίας.</w:t>
      </w:r>
    </w:p>
    <w:sectPr w:rsidR="004D69ED" w:rsidRPr="003806A8" w:rsidSect="004D69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0C3"/>
    <w:rsid w:val="00150629"/>
    <w:rsid w:val="003806A8"/>
    <w:rsid w:val="004150C3"/>
    <w:rsid w:val="004D69ED"/>
    <w:rsid w:val="006125AB"/>
    <w:rsid w:val="00976197"/>
    <w:rsid w:val="00AC5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50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3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552</Words>
  <Characters>2981</Characters>
  <Application>Microsoft Office Outlook</Application>
  <DocSecurity>0</DocSecurity>
  <Lines>0</Lines>
  <Paragraphs>0</Paragraphs>
  <ScaleCrop>false</ScaleCrop>
  <Company>vouli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nansygiouli</dc:creator>
  <cp:keywords/>
  <dc:description/>
  <cp:lastModifiedBy>nansygiouli</cp:lastModifiedBy>
  <cp:revision>12</cp:revision>
  <dcterms:created xsi:type="dcterms:W3CDTF">2012-01-09T09:34:00Z</dcterms:created>
  <dcterms:modified xsi:type="dcterms:W3CDTF">2012-01-17T08:17:00Z</dcterms:modified>
</cp:coreProperties>
</file>